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F22" w:rsidRPr="00397912" w:rsidRDefault="00247F6D">
      <w:pPr>
        <w:spacing w:after="0" w:line="408" w:lineRule="auto"/>
        <w:ind w:left="120"/>
        <w:jc w:val="center"/>
        <w:rPr>
          <w:lang w:val="ru-RU"/>
        </w:rPr>
      </w:pPr>
      <w:bookmarkStart w:id="0" w:name="block-2922911"/>
      <w:r w:rsidRPr="0039791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94F22" w:rsidRPr="00397912" w:rsidRDefault="00247F6D">
      <w:pPr>
        <w:spacing w:after="0" w:line="408" w:lineRule="auto"/>
        <w:ind w:left="120"/>
        <w:jc w:val="center"/>
        <w:rPr>
          <w:lang w:val="ru-RU"/>
        </w:rPr>
      </w:pPr>
      <w:r w:rsidRPr="00397912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394F22" w:rsidRPr="00397912" w:rsidRDefault="00397912" w:rsidP="0039791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</w:p>
    <w:p w:rsidR="00397912" w:rsidRDefault="00397912" w:rsidP="0039791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Дагестан </w:t>
      </w:r>
    </w:p>
    <w:p w:rsidR="00397912" w:rsidRDefault="00397912" w:rsidP="0039791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397912" w:rsidRDefault="00397912" w:rsidP="0039791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‌ГКОУ РД «Спортшкола-интернат имени А.А.Джамалдинова»</w:t>
      </w:r>
    </w:p>
    <w:p w:rsidR="00394F22" w:rsidRPr="00397912" w:rsidRDefault="00394F22">
      <w:pPr>
        <w:spacing w:after="0"/>
        <w:ind w:left="120"/>
        <w:rPr>
          <w:lang w:val="ru-RU"/>
        </w:rPr>
      </w:pPr>
    </w:p>
    <w:p w:rsidR="00394F22" w:rsidRPr="00397912" w:rsidRDefault="00394F22">
      <w:pPr>
        <w:spacing w:after="0"/>
        <w:ind w:left="120"/>
        <w:rPr>
          <w:lang w:val="ru-RU"/>
        </w:rPr>
      </w:pPr>
    </w:p>
    <w:p w:rsidR="00394F22" w:rsidRPr="00397912" w:rsidRDefault="00394F22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397912" w:rsidTr="000D4161">
        <w:tc>
          <w:tcPr>
            <w:tcW w:w="3114" w:type="dxa"/>
          </w:tcPr>
          <w:p w:rsidR="00C53FFE" w:rsidRPr="0040209D" w:rsidRDefault="00247F6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47F6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47F6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47F6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247F6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47F6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247F6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47F6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94F22" w:rsidRPr="00397912" w:rsidRDefault="00394F22">
      <w:pPr>
        <w:spacing w:after="0"/>
        <w:ind w:left="120"/>
        <w:rPr>
          <w:lang w:val="ru-RU"/>
        </w:rPr>
      </w:pPr>
    </w:p>
    <w:p w:rsidR="00394F22" w:rsidRPr="00397912" w:rsidRDefault="00247F6D">
      <w:pPr>
        <w:spacing w:after="0"/>
        <w:ind w:left="120"/>
        <w:rPr>
          <w:lang w:val="ru-RU"/>
        </w:rPr>
      </w:pPr>
      <w:r w:rsidRPr="00397912">
        <w:rPr>
          <w:rFonts w:ascii="Times New Roman" w:hAnsi="Times New Roman"/>
          <w:color w:val="000000"/>
          <w:sz w:val="28"/>
          <w:lang w:val="ru-RU"/>
        </w:rPr>
        <w:t>‌</w:t>
      </w:r>
    </w:p>
    <w:p w:rsidR="00394F22" w:rsidRPr="00397912" w:rsidRDefault="00394F22">
      <w:pPr>
        <w:spacing w:after="0"/>
        <w:ind w:left="120"/>
        <w:rPr>
          <w:lang w:val="ru-RU"/>
        </w:rPr>
      </w:pPr>
    </w:p>
    <w:p w:rsidR="00394F22" w:rsidRPr="00397912" w:rsidRDefault="00394F22">
      <w:pPr>
        <w:spacing w:after="0"/>
        <w:ind w:left="120"/>
        <w:rPr>
          <w:lang w:val="ru-RU"/>
        </w:rPr>
      </w:pPr>
    </w:p>
    <w:p w:rsidR="00394F22" w:rsidRPr="00397912" w:rsidRDefault="00394F22">
      <w:pPr>
        <w:spacing w:after="0"/>
        <w:ind w:left="120"/>
        <w:rPr>
          <w:lang w:val="ru-RU"/>
        </w:rPr>
      </w:pPr>
    </w:p>
    <w:p w:rsidR="00394F22" w:rsidRPr="00397912" w:rsidRDefault="00247F6D">
      <w:pPr>
        <w:spacing w:after="0" w:line="408" w:lineRule="auto"/>
        <w:ind w:left="120"/>
        <w:jc w:val="center"/>
        <w:rPr>
          <w:lang w:val="ru-RU"/>
        </w:rPr>
      </w:pPr>
      <w:r w:rsidRPr="0039791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94F22" w:rsidRPr="00397912" w:rsidRDefault="00247F6D">
      <w:pPr>
        <w:spacing w:after="0" w:line="408" w:lineRule="auto"/>
        <w:ind w:left="120"/>
        <w:jc w:val="center"/>
        <w:rPr>
          <w:lang w:val="ru-RU"/>
        </w:rPr>
      </w:pPr>
      <w:r w:rsidRPr="0039791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97912">
        <w:rPr>
          <w:rFonts w:ascii="Times New Roman" w:hAnsi="Times New Roman"/>
          <w:color w:val="000000"/>
          <w:sz w:val="28"/>
          <w:lang w:val="ru-RU"/>
        </w:rPr>
        <w:t xml:space="preserve"> 417059)</w:t>
      </w:r>
    </w:p>
    <w:p w:rsidR="00394F22" w:rsidRPr="00397912" w:rsidRDefault="00394F22">
      <w:pPr>
        <w:spacing w:after="0"/>
        <w:ind w:left="120"/>
        <w:jc w:val="center"/>
        <w:rPr>
          <w:lang w:val="ru-RU"/>
        </w:rPr>
      </w:pPr>
    </w:p>
    <w:p w:rsidR="00394F22" w:rsidRPr="00397912" w:rsidRDefault="00247F6D">
      <w:pPr>
        <w:spacing w:after="0" w:line="408" w:lineRule="auto"/>
        <w:ind w:left="120"/>
        <w:jc w:val="center"/>
        <w:rPr>
          <w:lang w:val="ru-RU"/>
        </w:rPr>
      </w:pPr>
      <w:r w:rsidRPr="00397912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397912">
        <w:rPr>
          <w:rFonts w:ascii="Times New Roman" w:hAnsi="Times New Roman"/>
          <w:b/>
          <w:color w:val="000000"/>
          <w:sz w:val="28"/>
          <w:lang w:val="ru-RU"/>
        </w:rPr>
        <w:t>курса «Вероятность и статистика»</w:t>
      </w:r>
    </w:p>
    <w:p w:rsidR="00394F22" w:rsidRPr="00397912" w:rsidRDefault="00247F6D">
      <w:pPr>
        <w:spacing w:after="0" w:line="408" w:lineRule="auto"/>
        <w:ind w:left="120"/>
        <w:jc w:val="center"/>
        <w:rPr>
          <w:lang w:val="ru-RU"/>
        </w:rPr>
      </w:pPr>
      <w:r w:rsidRPr="00397912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394F22" w:rsidRPr="00397912" w:rsidRDefault="00394F22">
      <w:pPr>
        <w:spacing w:after="0"/>
        <w:ind w:left="120"/>
        <w:jc w:val="center"/>
        <w:rPr>
          <w:lang w:val="ru-RU"/>
        </w:rPr>
      </w:pPr>
    </w:p>
    <w:p w:rsidR="00394F22" w:rsidRPr="00397912" w:rsidRDefault="00394F22">
      <w:pPr>
        <w:spacing w:after="0"/>
        <w:ind w:left="120"/>
        <w:jc w:val="center"/>
        <w:rPr>
          <w:lang w:val="ru-RU"/>
        </w:rPr>
      </w:pPr>
    </w:p>
    <w:p w:rsidR="00394F22" w:rsidRPr="00397912" w:rsidRDefault="00394F22">
      <w:pPr>
        <w:spacing w:after="0"/>
        <w:ind w:left="120"/>
        <w:jc w:val="center"/>
        <w:rPr>
          <w:lang w:val="ru-RU"/>
        </w:rPr>
      </w:pPr>
    </w:p>
    <w:p w:rsidR="00394F22" w:rsidRPr="00397912" w:rsidRDefault="00394F22">
      <w:pPr>
        <w:spacing w:after="0"/>
        <w:ind w:left="120"/>
        <w:jc w:val="center"/>
        <w:rPr>
          <w:lang w:val="ru-RU"/>
        </w:rPr>
      </w:pPr>
    </w:p>
    <w:p w:rsidR="00394F22" w:rsidRPr="00397912" w:rsidRDefault="00394F22">
      <w:pPr>
        <w:spacing w:after="0"/>
        <w:ind w:left="120"/>
        <w:jc w:val="center"/>
        <w:rPr>
          <w:lang w:val="ru-RU"/>
        </w:rPr>
      </w:pPr>
    </w:p>
    <w:p w:rsidR="00394F22" w:rsidRPr="00397912" w:rsidRDefault="00394F22">
      <w:pPr>
        <w:spacing w:after="0"/>
        <w:ind w:left="120"/>
        <w:jc w:val="center"/>
        <w:rPr>
          <w:lang w:val="ru-RU"/>
        </w:rPr>
      </w:pPr>
    </w:p>
    <w:p w:rsidR="00394F22" w:rsidRPr="00397912" w:rsidRDefault="00394F22">
      <w:pPr>
        <w:spacing w:after="0"/>
        <w:ind w:left="120"/>
        <w:jc w:val="center"/>
        <w:rPr>
          <w:lang w:val="ru-RU"/>
        </w:rPr>
      </w:pPr>
    </w:p>
    <w:p w:rsidR="00394F22" w:rsidRPr="00397912" w:rsidRDefault="00394F22">
      <w:pPr>
        <w:spacing w:after="0"/>
        <w:ind w:left="120"/>
        <w:jc w:val="center"/>
        <w:rPr>
          <w:lang w:val="ru-RU"/>
        </w:rPr>
      </w:pPr>
    </w:p>
    <w:p w:rsidR="00394F22" w:rsidRPr="00397912" w:rsidRDefault="00394F22">
      <w:pPr>
        <w:spacing w:after="0"/>
        <w:ind w:left="120"/>
        <w:jc w:val="center"/>
        <w:rPr>
          <w:lang w:val="ru-RU"/>
        </w:rPr>
      </w:pPr>
    </w:p>
    <w:p w:rsidR="00394F22" w:rsidRPr="00397912" w:rsidRDefault="00394F22">
      <w:pPr>
        <w:spacing w:after="0"/>
        <w:ind w:left="120"/>
        <w:jc w:val="center"/>
        <w:rPr>
          <w:lang w:val="ru-RU"/>
        </w:rPr>
      </w:pPr>
    </w:p>
    <w:p w:rsidR="00394F22" w:rsidRPr="00397912" w:rsidRDefault="00394F22">
      <w:pPr>
        <w:spacing w:after="0"/>
        <w:ind w:left="120"/>
        <w:jc w:val="center"/>
        <w:rPr>
          <w:lang w:val="ru-RU"/>
        </w:rPr>
      </w:pPr>
    </w:p>
    <w:p w:rsidR="00394F22" w:rsidRPr="00397912" w:rsidRDefault="00394F22">
      <w:pPr>
        <w:spacing w:after="0"/>
        <w:ind w:left="120"/>
        <w:jc w:val="center"/>
        <w:rPr>
          <w:lang w:val="ru-RU"/>
        </w:rPr>
      </w:pPr>
    </w:p>
    <w:p w:rsidR="00394F22" w:rsidRPr="00397912" w:rsidRDefault="00247F6D">
      <w:pPr>
        <w:spacing w:after="0"/>
        <w:ind w:left="120"/>
        <w:jc w:val="center"/>
        <w:rPr>
          <w:lang w:val="ru-RU"/>
        </w:rPr>
      </w:pPr>
      <w:r w:rsidRPr="00397912">
        <w:rPr>
          <w:rFonts w:ascii="Times New Roman" w:hAnsi="Times New Roman"/>
          <w:color w:val="000000"/>
          <w:sz w:val="28"/>
          <w:lang w:val="ru-RU"/>
        </w:rPr>
        <w:t>​</w:t>
      </w:r>
      <w:r w:rsidRPr="00397912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397912">
        <w:rPr>
          <w:rFonts w:ascii="Times New Roman" w:hAnsi="Times New Roman"/>
          <w:color w:val="000000"/>
          <w:sz w:val="28"/>
          <w:lang w:val="ru-RU"/>
        </w:rPr>
        <w:t>​</w:t>
      </w:r>
    </w:p>
    <w:p w:rsidR="00394F22" w:rsidRPr="00397912" w:rsidRDefault="00394F22">
      <w:pPr>
        <w:spacing w:after="0"/>
        <w:ind w:left="120"/>
        <w:rPr>
          <w:lang w:val="ru-RU"/>
        </w:rPr>
      </w:pPr>
    </w:p>
    <w:p w:rsidR="00394F22" w:rsidRPr="00397912" w:rsidRDefault="00394F22">
      <w:pPr>
        <w:rPr>
          <w:lang w:val="ru-RU"/>
        </w:rPr>
        <w:sectPr w:rsidR="00394F22" w:rsidRPr="00397912">
          <w:pgSz w:w="11906" w:h="16383"/>
          <w:pgMar w:top="1134" w:right="850" w:bottom="1134" w:left="1701" w:header="720" w:footer="720" w:gutter="0"/>
          <w:cols w:space="720"/>
        </w:sectPr>
      </w:pPr>
    </w:p>
    <w:p w:rsidR="00394F22" w:rsidRPr="00397912" w:rsidRDefault="00247F6D">
      <w:pPr>
        <w:spacing w:after="0" w:line="264" w:lineRule="auto"/>
        <w:ind w:left="120"/>
        <w:jc w:val="both"/>
        <w:rPr>
          <w:lang w:val="ru-RU"/>
        </w:rPr>
      </w:pPr>
      <w:bookmarkStart w:id="1" w:name="block-2922910"/>
      <w:bookmarkEnd w:id="0"/>
      <w:r w:rsidRPr="0039791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94F22" w:rsidRPr="00397912" w:rsidRDefault="00394F22">
      <w:pPr>
        <w:spacing w:after="0" w:line="264" w:lineRule="auto"/>
        <w:ind w:left="120"/>
        <w:jc w:val="both"/>
        <w:rPr>
          <w:lang w:val="ru-RU"/>
        </w:rPr>
      </w:pPr>
    </w:p>
    <w:p w:rsidR="00394F22" w:rsidRPr="00397912" w:rsidRDefault="00247F6D">
      <w:pPr>
        <w:spacing w:after="0" w:line="264" w:lineRule="auto"/>
        <w:ind w:firstLine="600"/>
        <w:jc w:val="both"/>
        <w:rPr>
          <w:lang w:val="ru-RU"/>
        </w:rPr>
      </w:pPr>
      <w:r w:rsidRPr="00397912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</w:t>
      </w:r>
      <w:r w:rsidRPr="00397912">
        <w:rPr>
          <w:rFonts w:ascii="Times New Roman" w:hAnsi="Times New Roman"/>
          <w:color w:val="000000"/>
          <w:sz w:val="28"/>
          <w:lang w:val="ru-RU"/>
        </w:rPr>
        <w:t xml:space="preserve">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</w:t>
      </w:r>
      <w:r w:rsidRPr="00397912">
        <w:rPr>
          <w:rFonts w:ascii="Times New Roman" w:hAnsi="Times New Roman"/>
          <w:color w:val="000000"/>
          <w:sz w:val="28"/>
          <w:lang w:val="ru-RU"/>
        </w:rPr>
        <w:t>ьеры.</w:t>
      </w:r>
    </w:p>
    <w:p w:rsidR="00394F22" w:rsidRPr="00397912" w:rsidRDefault="00247F6D">
      <w:pPr>
        <w:spacing w:after="0" w:line="264" w:lineRule="auto"/>
        <w:ind w:firstLine="600"/>
        <w:jc w:val="both"/>
        <w:rPr>
          <w:lang w:val="ru-RU"/>
        </w:rPr>
      </w:pPr>
      <w:r w:rsidRPr="00397912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394F22" w:rsidRPr="00397912" w:rsidRDefault="00247F6D">
      <w:pPr>
        <w:spacing w:after="0" w:line="264" w:lineRule="auto"/>
        <w:ind w:firstLine="600"/>
        <w:jc w:val="both"/>
        <w:rPr>
          <w:lang w:val="ru-RU"/>
        </w:rPr>
      </w:pPr>
      <w:r w:rsidRPr="00397912">
        <w:rPr>
          <w:rFonts w:ascii="Times New Roman" w:hAnsi="Times New Roman"/>
          <w:color w:val="000000"/>
          <w:sz w:val="28"/>
          <w:lang w:val="ru-RU"/>
        </w:rPr>
        <w:t>Имен</w:t>
      </w:r>
      <w:r w:rsidRPr="00397912">
        <w:rPr>
          <w:rFonts w:ascii="Times New Roman" w:hAnsi="Times New Roman"/>
          <w:color w:val="000000"/>
          <w:sz w:val="28"/>
          <w:lang w:val="ru-RU"/>
        </w:rPr>
        <w:t>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</w:t>
      </w:r>
      <w:r w:rsidRPr="00397912">
        <w:rPr>
          <w:rFonts w:ascii="Times New Roman" w:hAnsi="Times New Roman"/>
          <w:color w:val="000000"/>
          <w:sz w:val="28"/>
          <w:lang w:val="ru-RU"/>
        </w:rPr>
        <w:t xml:space="preserve">тностный характер многих реальных процессов и зависимостей, производить простейшие вероятностные расчёты. </w:t>
      </w:r>
    </w:p>
    <w:p w:rsidR="00394F22" w:rsidRPr="00397912" w:rsidRDefault="00247F6D">
      <w:pPr>
        <w:spacing w:after="0" w:line="264" w:lineRule="auto"/>
        <w:ind w:firstLine="600"/>
        <w:jc w:val="both"/>
        <w:rPr>
          <w:lang w:val="ru-RU"/>
        </w:rPr>
      </w:pPr>
      <w:r w:rsidRPr="00397912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</w:t>
      </w:r>
      <w:r w:rsidRPr="00397912">
        <w:rPr>
          <w:rFonts w:ascii="Times New Roman" w:hAnsi="Times New Roman"/>
          <w:color w:val="000000"/>
          <w:sz w:val="28"/>
          <w:lang w:val="ru-RU"/>
        </w:rPr>
        <w:t>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</w:t>
      </w:r>
      <w:r w:rsidRPr="00397912">
        <w:rPr>
          <w:rFonts w:ascii="Times New Roman" w:hAnsi="Times New Roman"/>
          <w:color w:val="000000"/>
          <w:sz w:val="28"/>
          <w:lang w:val="ru-RU"/>
        </w:rPr>
        <w:t>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</w:t>
      </w:r>
      <w:r w:rsidRPr="00397912">
        <w:rPr>
          <w:rFonts w:ascii="Times New Roman" w:hAnsi="Times New Roman"/>
          <w:color w:val="000000"/>
          <w:sz w:val="28"/>
          <w:lang w:val="ru-RU"/>
        </w:rPr>
        <w:t>рмации и закладываются основы вероятностного мышления.</w:t>
      </w:r>
    </w:p>
    <w:p w:rsidR="00394F22" w:rsidRPr="00397912" w:rsidRDefault="00247F6D">
      <w:pPr>
        <w:spacing w:after="0" w:line="264" w:lineRule="auto"/>
        <w:ind w:firstLine="600"/>
        <w:jc w:val="both"/>
        <w:rPr>
          <w:lang w:val="ru-RU"/>
        </w:rPr>
      </w:pPr>
      <w:r w:rsidRPr="00397912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</w:t>
      </w:r>
      <w:r w:rsidRPr="00397912">
        <w:rPr>
          <w:rFonts w:ascii="Times New Roman" w:hAnsi="Times New Roman"/>
          <w:color w:val="000000"/>
          <w:sz w:val="28"/>
          <w:lang w:val="ru-RU"/>
        </w:rPr>
        <w:t xml:space="preserve"> описательная статистика», «Вероятность», «Элементы комбинаторики», «Введение в теорию графов».</w:t>
      </w:r>
    </w:p>
    <w:p w:rsidR="00394F22" w:rsidRDefault="00247F6D">
      <w:pPr>
        <w:spacing w:after="0" w:line="264" w:lineRule="auto"/>
        <w:ind w:firstLine="600"/>
        <w:jc w:val="both"/>
      </w:pPr>
      <w:r w:rsidRPr="00397912"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</w:t>
      </w:r>
      <w:r w:rsidRPr="00397912">
        <w:rPr>
          <w:rFonts w:ascii="Times New Roman" w:hAnsi="Times New Roman"/>
          <w:color w:val="000000"/>
          <w:sz w:val="28"/>
          <w:lang w:val="ru-RU"/>
        </w:rPr>
        <w:t xml:space="preserve">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</w:t>
      </w:r>
      <w:r>
        <w:rPr>
          <w:rFonts w:ascii="Times New Roman" w:hAnsi="Times New Roman"/>
          <w:color w:val="000000"/>
          <w:sz w:val="28"/>
        </w:rPr>
        <w:t xml:space="preserve">Работая с данными, обучающиеся учатся считывать и интерпретировать </w:t>
      </w:r>
      <w:r>
        <w:rPr>
          <w:rFonts w:ascii="Times New Roman" w:hAnsi="Times New Roman"/>
          <w:color w:val="000000"/>
          <w:sz w:val="28"/>
        </w:rPr>
        <w:lastRenderedPageBreak/>
        <w:t>данные, выдвигать, а</w:t>
      </w:r>
      <w:r>
        <w:rPr>
          <w:rFonts w:ascii="Times New Roman" w:hAnsi="Times New Roman"/>
          <w:color w:val="000000"/>
          <w:sz w:val="28"/>
        </w:rPr>
        <w:t>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Интуитивное представление о случайной изменчивости, исследование закономерностей и тенденци</w:t>
      </w:r>
      <w:r>
        <w:rPr>
          <w:rFonts w:ascii="Times New Roman" w:hAnsi="Times New Roman"/>
          <w:color w:val="000000"/>
          <w:sz w:val="28"/>
        </w:rPr>
        <w:t>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вероятности вводится как мера правдоподобия случайного события. При изучении</w:t>
      </w:r>
      <w:r>
        <w:rPr>
          <w:rFonts w:ascii="Times New Roman" w:hAnsi="Times New Roman"/>
          <w:color w:val="000000"/>
          <w:sz w:val="28"/>
        </w:rPr>
        <w:t xml:space="preserve">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</w:t>
      </w:r>
      <w:r>
        <w:rPr>
          <w:rFonts w:ascii="Times New Roman" w:hAnsi="Times New Roman"/>
          <w:color w:val="000000"/>
          <w:sz w:val="28"/>
        </w:rPr>
        <w:t>альные представления о случайных величинах и их числовых характеристиках.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</w:t>
      </w:r>
      <w:r>
        <w:rPr>
          <w:rFonts w:ascii="Times New Roman" w:hAnsi="Times New Roman"/>
          <w:color w:val="000000"/>
          <w:sz w:val="28"/>
        </w:rPr>
        <w:t>использования в других математических курсах и учебных предметах.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</w:t>
      </w:r>
      <w:r>
        <w:rPr>
          <w:rFonts w:ascii="Times New Roman" w:hAnsi="Times New Roman"/>
          <w:color w:val="000000"/>
          <w:sz w:val="28"/>
        </w:rPr>
        <w:t>е в теорию графов».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‌‌‌</w:t>
      </w:r>
      <w:bookmarkStart w:id="2" w:name="b3c9237e-6172-48ee-b1c7-f6774da89513"/>
      <w:r>
        <w:rPr>
          <w:rFonts w:ascii="Times New Roman" w:hAnsi="Times New Roman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2"/>
      <w:r>
        <w:rPr>
          <w:rFonts w:ascii="Times New Roman" w:hAnsi="Times New Roman"/>
          <w:color w:val="000000"/>
          <w:sz w:val="28"/>
        </w:rPr>
        <w:t>‌‌</w:t>
      </w:r>
    </w:p>
    <w:p w:rsidR="00394F22" w:rsidRDefault="00394F22">
      <w:pPr>
        <w:sectPr w:rsidR="00394F22">
          <w:pgSz w:w="11906" w:h="16383"/>
          <w:pgMar w:top="1134" w:right="850" w:bottom="1134" w:left="1701" w:header="720" w:footer="720" w:gutter="0"/>
          <w:cols w:space="720"/>
        </w:sectPr>
      </w:pPr>
    </w:p>
    <w:p w:rsidR="00394F22" w:rsidRDefault="00247F6D">
      <w:pPr>
        <w:spacing w:after="0" w:line="264" w:lineRule="auto"/>
        <w:ind w:left="120"/>
        <w:jc w:val="both"/>
      </w:pPr>
      <w:bookmarkStart w:id="3" w:name="block-2922905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394F22" w:rsidRDefault="00394F22">
      <w:pPr>
        <w:spacing w:after="0" w:line="264" w:lineRule="auto"/>
        <w:ind w:left="120"/>
        <w:jc w:val="both"/>
      </w:pPr>
    </w:p>
    <w:p w:rsidR="00394F22" w:rsidRDefault="00247F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94F22" w:rsidRDefault="00394F22">
      <w:pPr>
        <w:spacing w:after="0" w:line="264" w:lineRule="auto"/>
        <w:ind w:left="120"/>
        <w:jc w:val="both"/>
      </w:pP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</w:t>
      </w:r>
      <w:r>
        <w:rPr>
          <w:rFonts w:ascii="Times New Roman" w:hAnsi="Times New Roman"/>
          <w:color w:val="000000"/>
          <w:sz w:val="28"/>
        </w:rPr>
        <w:t>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</w:t>
      </w:r>
      <w:r>
        <w:rPr>
          <w:rFonts w:ascii="Times New Roman" w:hAnsi="Times New Roman"/>
          <w:color w:val="000000"/>
          <w:sz w:val="28"/>
        </w:rPr>
        <w:t>чески достоверных событий в природе и в обществе. Монета и игральная кость в теории вероятностей.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</w:t>
      </w:r>
      <w:r>
        <w:rPr>
          <w:rFonts w:ascii="Times New Roman" w:hAnsi="Times New Roman"/>
          <w:color w:val="000000"/>
          <w:sz w:val="28"/>
        </w:rPr>
        <w:t>ров путь). Представление об ориентированном графе. Решение задач с помощью графов.</w:t>
      </w:r>
    </w:p>
    <w:p w:rsidR="00394F22" w:rsidRDefault="00247F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94F22" w:rsidRDefault="00394F22">
      <w:pPr>
        <w:spacing w:after="0" w:line="264" w:lineRule="auto"/>
        <w:ind w:left="120"/>
        <w:jc w:val="both"/>
      </w:pP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Множество, элемент множества, подмножество. Операции над множествами: объединение, пересечение, дополнение. </w:t>
      </w:r>
      <w:r>
        <w:rPr>
          <w:rFonts w:ascii="Times New Roman" w:hAnsi="Times New Roman"/>
          <w:color w:val="000000"/>
          <w:sz w:val="28"/>
        </w:rPr>
        <w:t>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рассеивания данных. Дисперсия и стан</w:t>
      </w:r>
      <w:r>
        <w:rPr>
          <w:rFonts w:ascii="Times New Roman" w:hAnsi="Times New Roman"/>
          <w:color w:val="000000"/>
          <w:sz w:val="28"/>
        </w:rPr>
        <w:t>дартное отклонение числовых наборов. Диаграмма рассеивания.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</w:t>
      </w:r>
      <w:r>
        <w:rPr>
          <w:rFonts w:ascii="Times New Roman" w:hAnsi="Times New Roman"/>
          <w:color w:val="000000"/>
          <w:sz w:val="28"/>
        </w:rPr>
        <w:t>ми событиями в природе, обществе и науке.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Противоположные события. Диаграмма Эйлера.</w:t>
      </w:r>
      <w:r>
        <w:rPr>
          <w:rFonts w:ascii="Times New Roman" w:hAnsi="Times New Roman"/>
          <w:color w:val="000000"/>
          <w:sz w:val="28"/>
        </w:rPr>
        <w:t xml:space="preserve">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>
        <w:rPr>
          <w:rFonts w:ascii="Times New Roman" w:hAnsi="Times New Roman"/>
          <w:color w:val="000000"/>
          <w:sz w:val="28"/>
        </w:rPr>
        <w:lastRenderedPageBreak/>
        <w:t>нахождение вероятностей с помощью дерева случа</w:t>
      </w:r>
      <w:r>
        <w:rPr>
          <w:rFonts w:ascii="Times New Roman" w:hAnsi="Times New Roman"/>
          <w:color w:val="000000"/>
          <w:sz w:val="28"/>
        </w:rPr>
        <w:t>йного эксперимента, диаграмм Эйлера.</w:t>
      </w:r>
    </w:p>
    <w:p w:rsidR="00394F22" w:rsidRDefault="00247F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94F22" w:rsidRDefault="00394F22">
      <w:pPr>
        <w:spacing w:after="0" w:line="264" w:lineRule="auto"/>
        <w:ind w:left="120"/>
        <w:jc w:val="both"/>
      </w:pP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Перестановки и факториал. Сочетания и число сочетаний. Треугольни</w:t>
      </w:r>
      <w:r>
        <w:rPr>
          <w:rFonts w:ascii="Times New Roman" w:hAnsi="Times New Roman"/>
          <w:color w:val="000000"/>
          <w:sz w:val="28"/>
        </w:rPr>
        <w:t>к Паскаля. Решение задач с использованием комбинаторики.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Испытание. Успех и неудача. Серия испытаний до первого успеха. Серия испытаний Бернулли. Вер</w:t>
      </w:r>
      <w:r>
        <w:rPr>
          <w:rFonts w:ascii="Times New Roman" w:hAnsi="Times New Roman"/>
          <w:color w:val="000000"/>
          <w:sz w:val="28"/>
        </w:rPr>
        <w:t>оятности событий в серии испытаний Бернулли.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</w:t>
      </w:r>
      <w:r>
        <w:rPr>
          <w:rFonts w:ascii="Times New Roman" w:hAnsi="Times New Roman"/>
          <w:color w:val="000000"/>
          <w:sz w:val="28"/>
        </w:rPr>
        <w:t xml:space="preserve"> величины «число успехов в серии испытаний Бернулли».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394F22" w:rsidRDefault="00394F22">
      <w:pPr>
        <w:sectPr w:rsidR="00394F22">
          <w:pgSz w:w="11906" w:h="16383"/>
          <w:pgMar w:top="1134" w:right="850" w:bottom="1134" w:left="1701" w:header="720" w:footer="720" w:gutter="0"/>
          <w:cols w:space="720"/>
        </w:sectPr>
      </w:pPr>
    </w:p>
    <w:p w:rsidR="00394F22" w:rsidRDefault="00247F6D">
      <w:pPr>
        <w:spacing w:after="0" w:line="264" w:lineRule="auto"/>
        <w:ind w:left="120"/>
        <w:jc w:val="both"/>
      </w:pPr>
      <w:bookmarkStart w:id="4" w:name="block-2922906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«ВЕРОЯТ</w:t>
      </w:r>
      <w:r>
        <w:rPr>
          <w:rFonts w:ascii="Times New Roman" w:hAnsi="Times New Roman"/>
          <w:b/>
          <w:color w:val="000000"/>
          <w:sz w:val="28"/>
        </w:rPr>
        <w:t>НОСТЬ И СТАТИСТИКА» НА УРОВНЕ ОСНОВНОГО ОБЩЕГО ОБРАЗОВАНИЯ</w:t>
      </w:r>
    </w:p>
    <w:p w:rsidR="00394F22" w:rsidRDefault="00394F22">
      <w:pPr>
        <w:spacing w:after="0" w:line="264" w:lineRule="auto"/>
        <w:ind w:left="120"/>
        <w:jc w:val="both"/>
      </w:pPr>
    </w:p>
    <w:p w:rsidR="00394F22" w:rsidRDefault="00247F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394F22" w:rsidRDefault="00394F22">
      <w:pPr>
        <w:spacing w:after="0" w:line="264" w:lineRule="auto"/>
        <w:ind w:left="120"/>
        <w:jc w:val="both"/>
      </w:pP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проявлением интереса к прошлому и настоящем</w:t>
      </w:r>
      <w:r>
        <w:rPr>
          <w:rFonts w:ascii="Times New Roman" w:hAnsi="Times New Roman"/>
          <w:color w:val="000000"/>
          <w:sz w:val="28"/>
        </w:rPr>
        <w:t>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выпо</w:t>
      </w:r>
      <w:r>
        <w:rPr>
          <w:rFonts w:ascii="Times New Roman" w:hAnsi="Times New Roman"/>
          <w:color w:val="000000"/>
          <w:sz w:val="28"/>
        </w:rPr>
        <w:t>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</w:t>
      </w:r>
      <w:r>
        <w:rPr>
          <w:rFonts w:ascii="Times New Roman" w:hAnsi="Times New Roman"/>
          <w:color w:val="000000"/>
          <w:sz w:val="28"/>
        </w:rPr>
        <w:t>рактическим применением достижений науки, осознанием важности морально-этических принципов в деятельности учёного;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</w:t>
      </w:r>
      <w:r>
        <w:rPr>
          <w:rFonts w:ascii="Times New Roman" w:hAnsi="Times New Roman"/>
          <w:color w:val="000000"/>
          <w:sz w:val="28"/>
        </w:rPr>
        <w:t>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</w:t>
      </w:r>
      <w:r>
        <w:rPr>
          <w:rFonts w:ascii="Times New Roman" w:hAnsi="Times New Roman"/>
          <w:color w:val="000000"/>
          <w:sz w:val="28"/>
        </w:rPr>
        <w:t>ребностей;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в деят</w:t>
      </w:r>
      <w:r>
        <w:rPr>
          <w:rFonts w:ascii="Times New Roman" w:hAnsi="Times New Roman"/>
          <w:color w:val="000000"/>
          <w:sz w:val="28"/>
        </w:rPr>
        <w:t>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</w:t>
      </w:r>
      <w:r>
        <w:rPr>
          <w:rFonts w:ascii="Times New Roman" w:hAnsi="Times New Roman"/>
          <w:color w:val="000000"/>
          <w:sz w:val="28"/>
        </w:rPr>
        <w:t>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применять матем</w:t>
      </w:r>
      <w:r>
        <w:rPr>
          <w:rFonts w:ascii="Times New Roman" w:hAnsi="Times New Roman"/>
          <w:color w:val="000000"/>
          <w:sz w:val="28"/>
        </w:rPr>
        <w:t>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</w:t>
      </w:r>
      <w:r>
        <w:rPr>
          <w:rFonts w:ascii="Times New Roman" w:hAnsi="Times New Roman"/>
          <w:color w:val="000000"/>
          <w:sz w:val="28"/>
        </w:rPr>
        <w:t>ава другого человека;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</w:t>
      </w:r>
      <w:r>
        <w:rPr>
          <w:rFonts w:ascii="Times New Roman" w:hAnsi="Times New Roman"/>
          <w:color w:val="000000"/>
          <w:sz w:val="28"/>
        </w:rPr>
        <w:t>го характера экологических проблем и путей их решения;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</w:t>
      </w:r>
      <w:r>
        <w:rPr>
          <w:rFonts w:ascii="Times New Roman" w:hAnsi="Times New Roman"/>
          <w:color w:val="000000"/>
          <w:sz w:val="28"/>
        </w:rPr>
        <w:t>е умение учиться у других людей, приобретать в совместной деятельности новые знания, навыки и компетенции из опыта других;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</w:t>
      </w:r>
      <w:r>
        <w:rPr>
          <w:rFonts w:ascii="Times New Roman" w:hAnsi="Times New Roman"/>
          <w:color w:val="000000"/>
          <w:sz w:val="28"/>
        </w:rPr>
        <w:t>ее неизвестных, осознавать дефициты собственных знаний и компетентностей, планировать своё развитие;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</w:t>
      </w:r>
      <w:r>
        <w:rPr>
          <w:rFonts w:ascii="Times New Roman" w:hAnsi="Times New Roman"/>
          <w:color w:val="000000"/>
          <w:sz w:val="28"/>
        </w:rPr>
        <w:t xml:space="preserve"> формулировать и оценивать риски и последствия, формировать опыт.</w:t>
      </w:r>
    </w:p>
    <w:p w:rsidR="00394F22" w:rsidRDefault="00247F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394F22" w:rsidRDefault="00394F22">
      <w:pPr>
        <w:spacing w:after="0" w:line="264" w:lineRule="auto"/>
        <w:ind w:left="120"/>
        <w:jc w:val="both"/>
      </w:pPr>
    </w:p>
    <w:p w:rsidR="00394F22" w:rsidRDefault="00247F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394F22" w:rsidRDefault="00394F22">
      <w:pPr>
        <w:spacing w:after="0" w:line="264" w:lineRule="auto"/>
        <w:ind w:left="120"/>
        <w:jc w:val="both"/>
      </w:pPr>
    </w:p>
    <w:p w:rsidR="00394F22" w:rsidRDefault="00247F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94F22" w:rsidRDefault="00247F6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и характеризовать существенные признаки математических объектов, понятий, </w:t>
      </w:r>
      <w:r>
        <w:rPr>
          <w:rFonts w:ascii="Times New Roman" w:hAnsi="Times New Roman"/>
          <w:color w:val="000000"/>
          <w:sz w:val="28"/>
        </w:rPr>
        <w:t>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94F22" w:rsidRDefault="00247F6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</w:t>
      </w:r>
      <w:r>
        <w:rPr>
          <w:rFonts w:ascii="Times New Roman" w:hAnsi="Times New Roman"/>
          <w:color w:val="000000"/>
          <w:sz w:val="28"/>
        </w:rPr>
        <w:t>цательные, единичные, частные и общие, условные;</w:t>
      </w:r>
    </w:p>
    <w:p w:rsidR="00394F22" w:rsidRDefault="00247F6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94F22" w:rsidRDefault="00247F6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</w:t>
      </w:r>
      <w:r>
        <w:rPr>
          <w:rFonts w:ascii="Times New Roman" w:hAnsi="Times New Roman"/>
          <w:color w:val="000000"/>
          <w:sz w:val="28"/>
        </w:rPr>
        <w:t>ем законов логики, дедуктивных и индуктивных умозаключений, умозаключений по аналогии;</w:t>
      </w:r>
    </w:p>
    <w:p w:rsidR="00394F22" w:rsidRDefault="00247F6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</w:t>
      </w:r>
      <w:r>
        <w:rPr>
          <w:rFonts w:ascii="Times New Roman" w:hAnsi="Times New Roman"/>
          <w:color w:val="000000"/>
          <w:sz w:val="28"/>
        </w:rPr>
        <w:t>нтацию, приводить примеры и контрпримеры, обосновывать собственные рассуждения;</w:t>
      </w:r>
    </w:p>
    <w:p w:rsidR="00394F22" w:rsidRDefault="00247F6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94F22" w:rsidRDefault="00247F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</w:t>
      </w:r>
      <w:r>
        <w:rPr>
          <w:rFonts w:ascii="Times New Roman" w:hAnsi="Times New Roman"/>
          <w:b/>
          <w:color w:val="000000"/>
          <w:sz w:val="28"/>
        </w:rPr>
        <w:t>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394F22" w:rsidRDefault="00247F6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94F22" w:rsidRDefault="00247F6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</w:t>
      </w:r>
      <w:r>
        <w:rPr>
          <w:rFonts w:ascii="Times New Roman" w:hAnsi="Times New Roman"/>
          <w:color w:val="000000"/>
          <w:sz w:val="28"/>
        </w:rPr>
        <w:t>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94F22" w:rsidRDefault="00247F6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</w:t>
      </w:r>
      <w:r>
        <w:rPr>
          <w:rFonts w:ascii="Times New Roman" w:hAnsi="Times New Roman"/>
          <w:color w:val="000000"/>
          <w:sz w:val="28"/>
        </w:rPr>
        <w:t>ния, исследования, оценивать достоверность полученных результатов, выводов и обобщений;</w:t>
      </w:r>
    </w:p>
    <w:p w:rsidR="00394F22" w:rsidRDefault="00247F6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94F22" w:rsidRDefault="00247F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94F22" w:rsidRDefault="00247F6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</w:t>
      </w:r>
      <w:r>
        <w:rPr>
          <w:rFonts w:ascii="Times New Roman" w:hAnsi="Times New Roman"/>
          <w:color w:val="000000"/>
          <w:sz w:val="28"/>
        </w:rPr>
        <w:t>ть информации, данных, необходимых для решения задачи;</w:t>
      </w:r>
    </w:p>
    <w:p w:rsidR="00394F22" w:rsidRDefault="00247F6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94F22" w:rsidRDefault="00247F6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</w:t>
      </w:r>
      <w:r>
        <w:rPr>
          <w:rFonts w:ascii="Times New Roman" w:hAnsi="Times New Roman"/>
          <w:color w:val="000000"/>
          <w:sz w:val="28"/>
        </w:rPr>
        <w:t>ами, иной графикой и их комбинациями;</w:t>
      </w:r>
    </w:p>
    <w:p w:rsidR="00394F22" w:rsidRDefault="00247F6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94F22" w:rsidRDefault="00247F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394F22" w:rsidRDefault="00247F6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</w:t>
      </w:r>
      <w:r>
        <w:rPr>
          <w:rFonts w:ascii="Times New Roman" w:hAnsi="Times New Roman"/>
          <w:color w:val="000000"/>
          <w:sz w:val="28"/>
        </w:rPr>
        <w:t xml:space="preserve">и целями общения, ясно, точно, грамотно выражать свою точку зрения </w:t>
      </w:r>
      <w:r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394F22" w:rsidRDefault="00247F6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</w:t>
      </w:r>
      <w:r>
        <w:rPr>
          <w:rFonts w:ascii="Times New Roman" w:hAnsi="Times New Roman"/>
          <w:color w:val="000000"/>
          <w:sz w:val="28"/>
        </w:rPr>
        <w:t>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94F22" w:rsidRDefault="00247F6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</w:t>
      </w:r>
      <w:r>
        <w:rPr>
          <w:rFonts w:ascii="Times New Roman" w:hAnsi="Times New Roman"/>
          <w:color w:val="000000"/>
          <w:sz w:val="28"/>
        </w:rPr>
        <w:t>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94F22" w:rsidRDefault="00247F6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учебных математических за</w:t>
      </w:r>
      <w:r>
        <w:rPr>
          <w:rFonts w:ascii="Times New Roman" w:hAnsi="Times New Roman"/>
          <w:color w:val="000000"/>
          <w:sz w:val="28"/>
        </w:rPr>
        <w:t xml:space="preserve">дач; </w:t>
      </w:r>
    </w:p>
    <w:p w:rsidR="00394F22" w:rsidRDefault="00247F6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94F22" w:rsidRDefault="00247F6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</w:t>
      </w:r>
      <w:r>
        <w:rPr>
          <w:rFonts w:ascii="Times New Roman" w:hAnsi="Times New Roman"/>
          <w:color w:val="000000"/>
          <w:sz w:val="28"/>
        </w:rPr>
        <w:t>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94F22" w:rsidRDefault="00394F22">
      <w:pPr>
        <w:spacing w:after="0" w:line="264" w:lineRule="auto"/>
        <w:ind w:left="120"/>
        <w:jc w:val="both"/>
      </w:pPr>
    </w:p>
    <w:p w:rsidR="00394F22" w:rsidRDefault="00247F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</w:t>
      </w:r>
      <w:r>
        <w:rPr>
          <w:rFonts w:ascii="Times New Roman" w:hAnsi="Times New Roman"/>
          <w:b/>
          <w:color w:val="000000"/>
          <w:sz w:val="28"/>
        </w:rPr>
        <w:t>льные учебные действия</w:t>
      </w:r>
    </w:p>
    <w:p w:rsidR="00394F22" w:rsidRDefault="00394F22">
      <w:pPr>
        <w:spacing w:after="0" w:line="264" w:lineRule="auto"/>
        <w:ind w:left="120"/>
        <w:jc w:val="both"/>
      </w:pPr>
    </w:p>
    <w:p w:rsidR="00394F22" w:rsidRDefault="00247F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394F22" w:rsidRDefault="00247F6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</w:t>
      </w:r>
      <w:r>
        <w:rPr>
          <w:rFonts w:ascii="Times New Roman" w:hAnsi="Times New Roman"/>
          <w:color w:val="000000"/>
          <w:sz w:val="28"/>
        </w:rPr>
        <w:t>ой информации.</w:t>
      </w:r>
    </w:p>
    <w:p w:rsidR="00394F22" w:rsidRDefault="00247F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394F22" w:rsidRDefault="00247F6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394F22" w:rsidRDefault="00247F6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предвидеть трудности, которые могут возникнуть при решении задачи, вносить коррективы в деятельность на </w:t>
      </w:r>
      <w:r>
        <w:rPr>
          <w:rFonts w:ascii="Times New Roman" w:hAnsi="Times New Roman"/>
          <w:color w:val="000000"/>
          <w:sz w:val="28"/>
        </w:rPr>
        <w:t>основе новых обстоятельств, найденных ошибок, выявленных трудностей;</w:t>
      </w:r>
    </w:p>
    <w:p w:rsidR="00394F22" w:rsidRDefault="00247F6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394F22" w:rsidRDefault="00394F22">
      <w:pPr>
        <w:spacing w:after="0" w:line="264" w:lineRule="auto"/>
        <w:ind w:left="120"/>
        <w:jc w:val="both"/>
      </w:pPr>
    </w:p>
    <w:p w:rsidR="00394F22" w:rsidRDefault="00247F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</w:t>
      </w:r>
      <w:r>
        <w:rPr>
          <w:rFonts w:ascii="Times New Roman" w:hAnsi="Times New Roman"/>
          <w:b/>
          <w:color w:val="000000"/>
          <w:sz w:val="28"/>
        </w:rPr>
        <w:t>МЕТНЫЕ РЕЗУЛЬТАТЫ</w:t>
      </w:r>
    </w:p>
    <w:p w:rsidR="00394F22" w:rsidRDefault="00394F22">
      <w:pPr>
        <w:spacing w:after="0" w:line="264" w:lineRule="auto"/>
        <w:ind w:left="120"/>
        <w:jc w:val="both"/>
      </w:pPr>
    </w:p>
    <w:p w:rsidR="00394F22" w:rsidRDefault="00247F6D">
      <w:pPr>
        <w:spacing w:after="0" w:line="264" w:lineRule="auto"/>
        <w:ind w:firstLine="600"/>
        <w:jc w:val="both"/>
      </w:pPr>
      <w:bookmarkStart w:id="5" w:name="_Toc124426249"/>
      <w:bookmarkEnd w:id="5"/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</w:t>
      </w:r>
      <w:r>
        <w:rPr>
          <w:rFonts w:ascii="Times New Roman" w:hAnsi="Times New Roman"/>
          <w:color w:val="000000"/>
          <w:sz w:val="28"/>
        </w:rPr>
        <w:t>ассивам значений.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для описания данных статистические характеристики: среднее арифметическое, медиана, наибольшее и наименьшее значения, </w:t>
      </w:r>
      <w:r>
        <w:rPr>
          <w:rFonts w:ascii="Times New Roman" w:hAnsi="Times New Roman"/>
          <w:color w:val="000000"/>
          <w:sz w:val="28"/>
        </w:rPr>
        <w:t>размах.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</w:t>
      </w:r>
      <w:r>
        <w:rPr>
          <w:rFonts w:ascii="Times New Roman" w:hAnsi="Times New Roman"/>
          <w:color w:val="000000"/>
          <w:sz w:val="28"/>
        </w:rPr>
        <w:t>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</w:t>
      </w:r>
      <w:r>
        <w:rPr>
          <w:rFonts w:ascii="Times New Roman" w:hAnsi="Times New Roman"/>
          <w:color w:val="000000"/>
          <w:sz w:val="28"/>
        </w:rPr>
        <w:t>тное отклонение).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</w:t>
      </w:r>
      <w:r>
        <w:rPr>
          <w:rFonts w:ascii="Times New Roman" w:hAnsi="Times New Roman"/>
          <w:color w:val="000000"/>
          <w:sz w:val="28"/>
        </w:rPr>
        <w:t>тарными событиями.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</w:t>
      </w:r>
      <w:r>
        <w:rPr>
          <w:rFonts w:ascii="Times New Roman" w:hAnsi="Times New Roman"/>
          <w:color w:val="000000"/>
          <w:sz w:val="28"/>
        </w:rPr>
        <w:t>менты множеств, применять свойства множеств.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обучающийся п</w:t>
      </w:r>
      <w:r>
        <w:rPr>
          <w:rFonts w:ascii="Times New Roman" w:hAnsi="Times New Roman"/>
          <w:color w:val="000000"/>
          <w:sz w:val="28"/>
        </w:rPr>
        <w:t>олучит следующие предметные результаты: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Решать задачи организованным перебором вариантов</w:t>
      </w:r>
      <w:r>
        <w:rPr>
          <w:rFonts w:ascii="Times New Roman" w:hAnsi="Times New Roman"/>
          <w:color w:val="000000"/>
          <w:sz w:val="28"/>
        </w:rPr>
        <w:t>, а также с использованием комбинаторных правил и методов.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частоты значений и частоты события, в том числе пользуясь результата</w:t>
      </w:r>
      <w:r>
        <w:rPr>
          <w:rFonts w:ascii="Times New Roman" w:hAnsi="Times New Roman"/>
          <w:color w:val="000000"/>
          <w:sz w:val="28"/>
        </w:rPr>
        <w:t>ми проведённых измерений и наблюдений.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случа</w:t>
      </w:r>
      <w:r>
        <w:rPr>
          <w:rFonts w:ascii="Times New Roman" w:hAnsi="Times New Roman"/>
          <w:color w:val="000000"/>
          <w:sz w:val="28"/>
        </w:rPr>
        <w:t>йной величине и о распределении вероятностей.</w:t>
      </w:r>
    </w:p>
    <w:p w:rsidR="00394F22" w:rsidRDefault="00247F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394F22" w:rsidRDefault="00394F22">
      <w:pPr>
        <w:sectPr w:rsidR="00394F22">
          <w:pgSz w:w="11906" w:h="16383"/>
          <w:pgMar w:top="1134" w:right="850" w:bottom="1134" w:left="1701" w:header="720" w:footer="720" w:gutter="0"/>
          <w:cols w:space="720"/>
        </w:sectPr>
      </w:pPr>
    </w:p>
    <w:p w:rsidR="00394F22" w:rsidRDefault="00247F6D">
      <w:pPr>
        <w:spacing w:after="0"/>
        <w:ind w:left="120"/>
      </w:pPr>
      <w:bookmarkStart w:id="6" w:name="block-2922907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94F22" w:rsidRDefault="00247F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394F2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4F22" w:rsidRDefault="00394F2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94F22" w:rsidRDefault="00394F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94F22" w:rsidRDefault="00394F22">
            <w:pPr>
              <w:spacing w:after="0"/>
              <w:ind w:left="135"/>
            </w:pPr>
          </w:p>
        </w:tc>
      </w:tr>
      <w:tr w:rsidR="00394F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F22" w:rsidRDefault="00394F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F22" w:rsidRDefault="00394F2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4F22" w:rsidRDefault="00394F2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4F22" w:rsidRDefault="00394F2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4F22" w:rsidRDefault="00394F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F22" w:rsidRDefault="00394F22"/>
        </w:tc>
      </w:tr>
      <w:tr w:rsidR="00394F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4F22" w:rsidRDefault="00394F22"/>
        </w:tc>
      </w:tr>
    </w:tbl>
    <w:p w:rsidR="00394F22" w:rsidRDefault="00394F22">
      <w:pPr>
        <w:sectPr w:rsidR="00394F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4F22" w:rsidRDefault="00247F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394F2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4F22" w:rsidRDefault="00394F2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94F22" w:rsidRDefault="00394F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94F22" w:rsidRDefault="00394F22">
            <w:pPr>
              <w:spacing w:after="0"/>
              <w:ind w:left="135"/>
            </w:pPr>
          </w:p>
        </w:tc>
      </w:tr>
      <w:tr w:rsidR="00394F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F22" w:rsidRDefault="00394F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F22" w:rsidRDefault="00394F2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4F22" w:rsidRDefault="00394F2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4F22" w:rsidRDefault="00394F2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4F22" w:rsidRDefault="00394F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F22" w:rsidRDefault="00394F22"/>
        </w:tc>
      </w:tr>
      <w:tr w:rsidR="00394F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4F22" w:rsidRDefault="00394F22"/>
        </w:tc>
      </w:tr>
    </w:tbl>
    <w:p w:rsidR="00394F22" w:rsidRDefault="00394F22">
      <w:pPr>
        <w:sectPr w:rsidR="00394F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4F22" w:rsidRDefault="00247F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394F2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4F22" w:rsidRDefault="00394F2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94F22" w:rsidRDefault="00394F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94F22" w:rsidRDefault="00394F22">
            <w:pPr>
              <w:spacing w:after="0"/>
              <w:ind w:left="135"/>
            </w:pPr>
          </w:p>
        </w:tc>
      </w:tr>
      <w:tr w:rsidR="00394F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F22" w:rsidRDefault="00394F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F22" w:rsidRDefault="00394F2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4F22" w:rsidRDefault="00394F2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4F22" w:rsidRDefault="00394F2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4F22" w:rsidRDefault="00394F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F22" w:rsidRDefault="00394F22"/>
        </w:tc>
      </w:tr>
      <w:tr w:rsidR="00394F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4F22" w:rsidRDefault="00394F22"/>
        </w:tc>
      </w:tr>
    </w:tbl>
    <w:p w:rsidR="00394F22" w:rsidRDefault="00394F22">
      <w:pPr>
        <w:sectPr w:rsidR="00394F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4F22" w:rsidRDefault="00394F22">
      <w:pPr>
        <w:sectPr w:rsidR="00394F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4F22" w:rsidRDefault="00247F6D">
      <w:pPr>
        <w:spacing w:after="0"/>
        <w:ind w:left="120"/>
      </w:pPr>
      <w:bookmarkStart w:id="7" w:name="block-292290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94F22" w:rsidRDefault="00247F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394F2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4F22" w:rsidRDefault="00394F2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94F22" w:rsidRDefault="00394F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94F22" w:rsidRDefault="00394F22">
            <w:pPr>
              <w:spacing w:after="0"/>
              <w:ind w:left="135"/>
            </w:pPr>
          </w:p>
        </w:tc>
      </w:tr>
      <w:tr w:rsidR="00394F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F22" w:rsidRDefault="00394F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F22" w:rsidRDefault="00394F2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4F22" w:rsidRDefault="00394F2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4F22" w:rsidRDefault="00394F2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4F22" w:rsidRDefault="00394F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F22" w:rsidRDefault="00394F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F22" w:rsidRDefault="00394F22"/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https://m.edsoo.ru/863ec1f8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https://m.edsoo.ru/863ec324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https://m.edsoo.ru/863ec78e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https://m.edsoo.ru/863ed18e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https://m.edsoo.ru/863ed602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https://m.edsoo.ru/863ed72e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https://m.edsoo.ru/863ed846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https://m.edsoo.ru/863ed846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Медиана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https://m.edsoo.ru/863edb3e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Медиана </w:t>
            </w:r>
            <w:r>
              <w:rPr>
                <w:rFonts w:ascii="Times New Roman" w:hAnsi="Times New Roman"/>
                <w:color w:val="000000"/>
                <w:sz w:val="24"/>
              </w:rPr>
              <w:t>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https://m.edsoo.ru/863edc6a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https://m.edsoo.ru/863ee07a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>темам "Представление данных. 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https://m.edsoo.ru/863ee390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https://m.edsoo.ru/863ee4bc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https://m.edsoo.ru/863ee69c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https://m.edsoo.ru/863ee9d0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https://m.edsoo.ru/863eee1c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https://m.edsoo.ru/863eecc8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https://m.edsoo.ru/863eef52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(валентность) </w:t>
            </w:r>
            <w:r>
              <w:rPr>
                <w:rFonts w:ascii="Times New Roman" w:hAnsi="Times New Roman"/>
                <w:color w:val="000000"/>
                <w:sz w:val="24"/>
              </w:rPr>
              <w:t>вершины. Число рёбер и суммарная степень вершин. 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https://m.edsoo.ru/863ef0ba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https://m.edsoo.ru/863ef236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https://m.edsoo.ru/863ef3b2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https://m.edsoo.ru/863ef4d4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https://m.edsoo.ru/863ef646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https://m.edsoo.ru/863ef8a8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https://m.edsoo.ru/863f0186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https://m.edsoo.ru/863efa24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https://m.edsoo.ru/863efbaa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https://m.edsoo.ru/863efec0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4F22" w:rsidRDefault="00394F22"/>
        </w:tc>
      </w:tr>
    </w:tbl>
    <w:p w:rsidR="00394F22" w:rsidRDefault="00394F22">
      <w:pPr>
        <w:sectPr w:rsidR="00394F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4F22" w:rsidRDefault="00247F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394F22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4F22" w:rsidRDefault="00394F2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94F22" w:rsidRDefault="00394F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94F22" w:rsidRDefault="00394F22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94F22" w:rsidRDefault="00394F22">
            <w:pPr>
              <w:spacing w:after="0"/>
              <w:ind w:left="135"/>
            </w:pPr>
          </w:p>
        </w:tc>
      </w:tr>
      <w:tr w:rsidR="00394F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F22" w:rsidRDefault="00394F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F22" w:rsidRDefault="00394F2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4F22" w:rsidRDefault="00394F2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4F22" w:rsidRDefault="00394F2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4F22" w:rsidRDefault="00394F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F22" w:rsidRDefault="00394F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F22" w:rsidRDefault="00394F22"/>
        </w:tc>
      </w:tr>
      <w:tr w:rsidR="00394F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https://m.edsoo.ru/863f029e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https://m.edsoo.ru/863f03fc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Случайные события. Вероятности и </w:t>
            </w:r>
            <w:r>
              <w:rPr>
                <w:rFonts w:ascii="Times New Roman" w:hAnsi="Times New Roman"/>
                <w:color w:val="000000"/>
                <w:sz w:val="24"/>
              </w:rPr>
              <w:t>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https://m.edsoo.ru/863f0578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https://m.edsoo.ru/863f076c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https://m.edsoo.ru/863f0a50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https://m.edsoo.ru/863f0a50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https://m.edsoo.ru/863f0bfe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https://m.edsoo.ru/863f0ea6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https://m.edsoo.ru/863f1180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Операции над множествами: объединение, пересечение,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https://m.edsoo.ru/863f143c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https://m.edsoo.ru/863f1784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https://m.edsoo.ru/863f198c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</w:tr>
      <w:tr w:rsidR="00394F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https://m.edsoo.ru/863f1f72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с </w:t>
            </w:r>
            <w:r>
              <w:rPr>
                <w:rFonts w:ascii="Times New Roman" w:hAnsi="Times New Roman"/>
                <w:color w:val="000000"/>
                <w:sz w:val="24"/>
              </w:rPr>
              <w:t>равновозможными элементарными событиями. 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https://m.edsoo.ru/863f235a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https://m.edsoo.ru/863f2a4e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дерева: единственность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https://m.edsoo.ru/863f2bac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https://m.edsoo.ru/863f2cd8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https://m.edsoo.ru/863f2e36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https://m.edsoo.ru/863f2f8a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https://m.edsoo.ru/863f3214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https://m.edsoo.ru/863f3372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Несовместные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https://m.edsoo.ru/863f3764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https://m.edsoo.ru/863f38ae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https://m.edsoo.ru/863f3b06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https://m.edsoo.ru/863f3cbe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https://m.edsoo.ru/863f3f20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https://m.edsoo.ru/863f4128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https://m.edsoo.ru/863f4312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</w:tr>
      <w:tr w:rsidR="00394F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4F22" w:rsidRDefault="00394F22"/>
        </w:tc>
      </w:tr>
    </w:tbl>
    <w:p w:rsidR="00394F22" w:rsidRDefault="00394F22">
      <w:pPr>
        <w:sectPr w:rsidR="00394F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4F22" w:rsidRDefault="00247F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394F2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4F22" w:rsidRDefault="00394F2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94F22" w:rsidRDefault="00394F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94F22" w:rsidRDefault="00394F22">
            <w:pPr>
              <w:spacing w:after="0"/>
              <w:ind w:left="135"/>
            </w:pPr>
          </w:p>
        </w:tc>
      </w:tr>
      <w:tr w:rsidR="00394F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F22" w:rsidRDefault="00394F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F22" w:rsidRDefault="00394F2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4F22" w:rsidRDefault="00394F2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4F22" w:rsidRDefault="00394F2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4F22" w:rsidRDefault="00394F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F22" w:rsidRDefault="00394F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F22" w:rsidRDefault="00394F22"/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https://m.edsoo.ru/863f5014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https://m.edsoo.ru/863f5208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https://m.edsoo.ru/863f5884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Геометрическая вероятность. Случайный выбор точки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https://m.edsoo.ru/863f5a50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https://m.edsoo.ru/863f5bfe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https://m.edsoo.ru/863f5e10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https://m.edsoo.ru/863f6162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https://m.edsoo.ru/863f6356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https://m.edsoo.ru/863f64d2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Испытания </w:t>
            </w:r>
            <w:r>
              <w:rPr>
                <w:rFonts w:ascii="Times New Roman" w:hAnsi="Times New Roman"/>
                <w:color w:val="000000"/>
                <w:sz w:val="24"/>
              </w:rPr>
              <w:t>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https://m.edsoo.ru/863f6680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https://m.edsoo.ru/863f67de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Случайная величина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https://m.edsoo.ru/863f6b44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Математическое ожидание и </w:t>
            </w:r>
            <w:r>
              <w:rPr>
                <w:rFonts w:ascii="Times New Roman" w:hAnsi="Times New Roman"/>
                <w:color w:val="000000"/>
                <w:sz w:val="24"/>
              </w:rPr>
              <w:t>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https://m.edsoo.ru/863f6da6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https://m.edsoo.ru/863f6f86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https://m.edsoo.ru/863f72c4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https://m.edsoo.ru/863f7652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https://m.edsoo.ru/863f7116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https://m.edsoo.ru/863f783c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https://m.edsoo.ru/863f893a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https://m.edsoo.ru/863f7a4e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https://m.edsoo.ru/863f7c9c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Элементы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https://m.edsoo.ru/863f7e54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https://m.edsoo.ru/863f8408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https://m.edsoo.ru/863f861a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https://m.edsoo.ru/863f8b56</w:t>
              </w:r>
            </w:hyperlink>
          </w:p>
        </w:tc>
      </w:tr>
      <w:tr w:rsidR="00394F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94F22" w:rsidRDefault="00394F22">
            <w:pPr>
              <w:spacing w:after="0"/>
              <w:ind w:left="135"/>
            </w:pPr>
          </w:p>
        </w:tc>
      </w:tr>
      <w:tr w:rsidR="00394F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94F22" w:rsidRDefault="0024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4F22" w:rsidRDefault="00394F22"/>
        </w:tc>
      </w:tr>
    </w:tbl>
    <w:p w:rsidR="00394F22" w:rsidRDefault="00394F22">
      <w:pPr>
        <w:sectPr w:rsidR="00394F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4F22" w:rsidRDefault="00394F22">
      <w:pPr>
        <w:sectPr w:rsidR="00394F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4F22" w:rsidRDefault="00247F6D">
      <w:pPr>
        <w:spacing w:after="0"/>
        <w:ind w:left="120"/>
      </w:pPr>
      <w:bookmarkStart w:id="8" w:name="block-292290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394F22" w:rsidRDefault="00247F6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94F22" w:rsidRDefault="00247F6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94F22" w:rsidRDefault="00247F6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394F22" w:rsidRDefault="00247F6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94F22" w:rsidRDefault="00247F6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94F22" w:rsidRDefault="00247F6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94F22" w:rsidRDefault="00394F22">
      <w:pPr>
        <w:spacing w:after="0"/>
        <w:ind w:left="120"/>
      </w:pPr>
    </w:p>
    <w:p w:rsidR="00394F22" w:rsidRDefault="00247F6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94F22" w:rsidRDefault="00247F6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94F22" w:rsidRDefault="00394F22">
      <w:pPr>
        <w:sectPr w:rsidR="00394F22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247F6D" w:rsidRDefault="00247F6D"/>
    <w:sectPr w:rsidR="00247F6D" w:rsidSect="00394F2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37AD5"/>
    <w:multiLevelType w:val="multilevel"/>
    <w:tmpl w:val="03367AA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DF16EA"/>
    <w:multiLevelType w:val="multilevel"/>
    <w:tmpl w:val="F65CC99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FA1971"/>
    <w:multiLevelType w:val="multilevel"/>
    <w:tmpl w:val="68EEE03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E60A83"/>
    <w:multiLevelType w:val="multilevel"/>
    <w:tmpl w:val="01580E2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2A527A"/>
    <w:multiLevelType w:val="multilevel"/>
    <w:tmpl w:val="B7060D5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FF560D"/>
    <w:multiLevelType w:val="multilevel"/>
    <w:tmpl w:val="0EB0C31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94F22"/>
    <w:rsid w:val="00247F6D"/>
    <w:rsid w:val="00394F22"/>
    <w:rsid w:val="00397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94F2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94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9" Type="http://schemas.openxmlformats.org/officeDocument/2006/relationships/hyperlink" Target="https://m.edsoo.ru/863ed72e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ec1f8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66" Type="http://schemas.openxmlformats.org/officeDocument/2006/relationships/hyperlink" Target="https://m.edsoo.ru/863f1f72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72c4" TargetMode="External"/><Relationship Id="rId110" Type="http://schemas.openxmlformats.org/officeDocument/2006/relationships/hyperlink" Target="https://m.edsoo.ru/863f8408" TargetMode="Externa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56" Type="http://schemas.openxmlformats.org/officeDocument/2006/relationships/hyperlink" Target="https://m.edsoo.ru/863f0a50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324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46" Type="http://schemas.openxmlformats.org/officeDocument/2006/relationships/hyperlink" Target="https://m.edsoo.ru/863ef646" TargetMode="External"/><Relationship Id="rId59" Type="http://schemas.openxmlformats.org/officeDocument/2006/relationships/hyperlink" Target="https://m.edsoo.ru/863f0ea6" TargetMode="External"/><Relationship Id="rId67" Type="http://schemas.openxmlformats.org/officeDocument/2006/relationships/hyperlink" Target="https://m.edsoo.ru/863f21ca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54" Type="http://schemas.openxmlformats.org/officeDocument/2006/relationships/hyperlink" Target="https://m.edsoo.ru/863f0578" TargetMode="External"/><Relationship Id="rId62" Type="http://schemas.openxmlformats.org/officeDocument/2006/relationships/hyperlink" Target="https://m.edsoo.ru/863f1784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11" Type="http://schemas.openxmlformats.org/officeDocument/2006/relationships/hyperlink" Target="https://m.edsoo.ru/863f861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5444</Words>
  <Characters>31034</Characters>
  <Application>Microsoft Office Word</Application>
  <DocSecurity>0</DocSecurity>
  <Lines>258</Lines>
  <Paragraphs>72</Paragraphs>
  <ScaleCrop>false</ScaleCrop>
  <Company>Krokoz™</Company>
  <LinksUpToDate>false</LinksUpToDate>
  <CharactersWithSpaces>36406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2023-11-15T07:44:00Z</dcterms:created>
  <dcterms:modified xsi:type="dcterms:W3CDTF">2023-11-15T07:45:00Z</dcterms:modified>
</cp:coreProperties>
</file>